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A1AEF" w14:textId="77777777" w:rsidR="001D6556" w:rsidRDefault="001D6556" w:rsidP="001D6556">
      <w:pPr>
        <w:spacing w:after="0"/>
        <w:jc w:val="right"/>
      </w:pPr>
    </w:p>
    <w:p w14:paraId="6CBE608E" w14:textId="77777777" w:rsidR="001D6556" w:rsidRDefault="001D6556" w:rsidP="001D6556">
      <w:pPr>
        <w:spacing w:after="0"/>
        <w:jc w:val="right"/>
      </w:pPr>
    </w:p>
    <w:p w14:paraId="5E8B071E" w14:textId="77777777" w:rsidR="001D6556" w:rsidRPr="001D6556" w:rsidRDefault="001D6556" w:rsidP="001D6556">
      <w:pPr>
        <w:spacing w:after="0"/>
        <w:jc w:val="right"/>
      </w:pPr>
    </w:p>
    <w:p w14:paraId="169CFA85" w14:textId="77777777" w:rsidR="001D6556" w:rsidRPr="00A17403" w:rsidRDefault="00141588" w:rsidP="00A17403">
      <w:pPr>
        <w:jc w:val="center"/>
        <w:rPr>
          <w:b/>
          <w:sz w:val="28"/>
          <w:szCs w:val="28"/>
        </w:rPr>
      </w:pPr>
      <w:r>
        <w:rPr>
          <w:b/>
          <w:sz w:val="28"/>
          <w:szCs w:val="28"/>
        </w:rPr>
        <w:t>Čiekurkalna attīstības biedrība</w:t>
      </w:r>
    </w:p>
    <w:p w14:paraId="1F437405" w14:textId="77777777" w:rsidR="001D6556" w:rsidRPr="00B60A14" w:rsidRDefault="001D6556" w:rsidP="001D6556">
      <w:pPr>
        <w:jc w:val="center"/>
        <w:rPr>
          <w:b/>
          <w:sz w:val="28"/>
          <w:szCs w:val="28"/>
        </w:rPr>
      </w:pPr>
      <w:r w:rsidRPr="00B60A14">
        <w:rPr>
          <w:b/>
          <w:sz w:val="28"/>
          <w:szCs w:val="28"/>
        </w:rPr>
        <w:t>Statūti</w:t>
      </w:r>
    </w:p>
    <w:p w14:paraId="79C6A407" w14:textId="77777777" w:rsidR="001D6556" w:rsidRDefault="001D6556" w:rsidP="00B913FA">
      <w:pPr>
        <w:pStyle w:val="Sarakstarindkopa"/>
      </w:pPr>
    </w:p>
    <w:p w14:paraId="548F93EE" w14:textId="77777777" w:rsidR="001D6556" w:rsidRPr="00D845B2" w:rsidRDefault="006B49D7" w:rsidP="006B49D7">
      <w:pPr>
        <w:pStyle w:val="Sarakstarindkopa"/>
        <w:jc w:val="center"/>
        <w:rPr>
          <w:b/>
        </w:rPr>
      </w:pPr>
      <w:r>
        <w:rPr>
          <w:b/>
        </w:rPr>
        <w:t xml:space="preserve">1. </w:t>
      </w:r>
      <w:r w:rsidR="001D6556" w:rsidRPr="00D845B2">
        <w:rPr>
          <w:b/>
        </w:rPr>
        <w:t>nodaļa. Biedrības nosaukums</w:t>
      </w:r>
    </w:p>
    <w:p w14:paraId="232B072D" w14:textId="77777777" w:rsidR="001D6556" w:rsidRDefault="00A17403" w:rsidP="001D6556">
      <w:r>
        <w:t xml:space="preserve">1. </w:t>
      </w:r>
      <w:r w:rsidR="001D6556">
        <w:t xml:space="preserve">Biedrības nosaukums ir </w:t>
      </w:r>
      <w:r w:rsidR="001D6556" w:rsidRPr="00141588">
        <w:rPr>
          <w:b/>
        </w:rPr>
        <w:t>Čiekurkalna attīstības biedrība</w:t>
      </w:r>
      <w:r w:rsidR="001D6556">
        <w:t xml:space="preserve"> (turpmāk tekstā - Biedrība)</w:t>
      </w:r>
      <w:r>
        <w:t>.</w:t>
      </w:r>
    </w:p>
    <w:p w14:paraId="44BF0A89" w14:textId="77777777" w:rsidR="001D6556" w:rsidRPr="00D845B2" w:rsidRDefault="00B913FA" w:rsidP="001D6556">
      <w:pPr>
        <w:jc w:val="center"/>
        <w:rPr>
          <w:b/>
        </w:rPr>
      </w:pPr>
      <w:r>
        <w:rPr>
          <w:b/>
        </w:rPr>
        <w:t xml:space="preserve">2. </w:t>
      </w:r>
      <w:r w:rsidR="001D6556" w:rsidRPr="00D845B2">
        <w:rPr>
          <w:b/>
        </w:rPr>
        <w:t>nodaļa. Biedrības mērķi un uzdevumi</w:t>
      </w:r>
    </w:p>
    <w:p w14:paraId="700404A8" w14:textId="77777777" w:rsidR="001D6556" w:rsidRDefault="00AA7E1E" w:rsidP="007B7D14">
      <w:pPr>
        <w:jc w:val="both"/>
      </w:pPr>
      <w:r>
        <w:t xml:space="preserve">2.1. </w:t>
      </w:r>
      <w:r w:rsidR="001D6556">
        <w:t xml:space="preserve">Biedrības mērķis ir: </w:t>
      </w:r>
      <w:r w:rsidR="00164C12" w:rsidRPr="00164C12">
        <w:t>brīvprātīga personu apvienība, kas nodibināta, lai s</w:t>
      </w:r>
      <w:r w:rsidR="00164C12">
        <w:t>asniegtu statūtos noteikto mērķ</w:t>
      </w:r>
      <w:r w:rsidR="00B913FA">
        <w:t xml:space="preserve">us </w:t>
      </w:r>
      <w:r w:rsidR="00164C12">
        <w:t xml:space="preserve">- </w:t>
      </w:r>
      <w:r w:rsidR="001D6556">
        <w:t xml:space="preserve">sabiedriskā labuma darbība, kas izpaužas kā Rīgas pilsētas Čiekurkalna </w:t>
      </w:r>
      <w:r w:rsidR="00164C12">
        <w:t>apkaimes attīstības veicināšana</w:t>
      </w:r>
      <w:r w:rsidR="00B913FA">
        <w:t>, kam nav peļ</w:t>
      </w:r>
      <w:r w:rsidR="00164C12" w:rsidRPr="00164C12">
        <w:t>ņas gūšanas rakstura.</w:t>
      </w:r>
    </w:p>
    <w:p w14:paraId="65338788" w14:textId="77777777" w:rsidR="001D6556" w:rsidRDefault="00AA7E1E" w:rsidP="001D6556">
      <w:r>
        <w:t xml:space="preserve">2.2. </w:t>
      </w:r>
      <w:r w:rsidR="001D6556">
        <w:t>Biedrības uzdevums ir:</w:t>
      </w:r>
    </w:p>
    <w:p w14:paraId="04E358D5" w14:textId="77777777" w:rsidR="001D6556" w:rsidRDefault="00AA7E1E" w:rsidP="006B49D7">
      <w:pPr>
        <w:ind w:firstLine="720"/>
      </w:pPr>
      <w:r>
        <w:t xml:space="preserve">2.2.1. </w:t>
      </w:r>
      <w:r w:rsidR="001D6556">
        <w:t>Izstrādāt un īstenot pasākumus Čiekurkalna apkaimes attīstības veicināšanā;</w:t>
      </w:r>
    </w:p>
    <w:p w14:paraId="20D3907D" w14:textId="77777777" w:rsidR="001D6556" w:rsidRDefault="00AA7E1E" w:rsidP="00AA7E1E">
      <w:pPr>
        <w:ind w:left="709" w:firstLine="11"/>
      </w:pPr>
      <w:r>
        <w:t xml:space="preserve">2.2.2. </w:t>
      </w:r>
      <w:r w:rsidR="001D6556">
        <w:t>Izstrādāt un īstenot pasākumus Čiekurkalna apkaimes vides un infrastruktūras pilnveidošanā un aizsardzībā;</w:t>
      </w:r>
    </w:p>
    <w:p w14:paraId="6F5ACC38" w14:textId="77777777" w:rsidR="001D6556" w:rsidRDefault="00AA7E1E" w:rsidP="006B49D7">
      <w:pPr>
        <w:ind w:firstLine="720"/>
      </w:pPr>
      <w:r>
        <w:t xml:space="preserve">2.2.3. </w:t>
      </w:r>
      <w:r w:rsidR="001D6556">
        <w:t>Biedrības mērķa sasniegšanai, aktīvi sadarboties ar Čiekurkalna apkaimes iedzīvotājiem;</w:t>
      </w:r>
    </w:p>
    <w:p w14:paraId="0959851F" w14:textId="77777777" w:rsidR="001D6556" w:rsidRDefault="00AA7E1E" w:rsidP="00AA7E1E">
      <w:pPr>
        <w:ind w:left="709" w:firstLine="11"/>
      </w:pPr>
      <w:r>
        <w:t xml:space="preserve">2.2.4. </w:t>
      </w:r>
      <w:r w:rsidR="001D6556">
        <w:t>Sekmēt Čiekurkalna apkaimes iedzīvotāju cilvēktiesību aizsardzību atbilstoši Eiropas Savienības cilvēktiesību tiesiskajam regulējumam;</w:t>
      </w:r>
    </w:p>
    <w:p w14:paraId="4A54A4A4" w14:textId="77777777" w:rsidR="001D6556" w:rsidRDefault="00AA7E1E" w:rsidP="006B49D7">
      <w:pPr>
        <w:ind w:firstLine="720"/>
      </w:pPr>
      <w:r>
        <w:t xml:space="preserve">2.2.5. </w:t>
      </w:r>
      <w:r w:rsidR="001D6556">
        <w:t>Zinātnes, kultūras un mākslas veicināšana;</w:t>
      </w:r>
    </w:p>
    <w:p w14:paraId="2C3D1221" w14:textId="77777777" w:rsidR="001D6556" w:rsidRDefault="00AA7E1E" w:rsidP="00AA7E1E">
      <w:pPr>
        <w:ind w:left="709" w:firstLine="11"/>
      </w:pPr>
      <w:r>
        <w:t xml:space="preserve">2.2.6. </w:t>
      </w:r>
      <w:r w:rsidR="001D6556">
        <w:t>Vērsties valsts un pašvaldību institūcijās, kā arī tiesā un aizstāvēt savu biedru, Čiekurkalna apkaimes iedzīvotāju tiesības vai ar likumu aizsargātās intereses;</w:t>
      </w:r>
    </w:p>
    <w:p w14:paraId="3DED3AB4" w14:textId="77777777" w:rsidR="001D6556" w:rsidRDefault="001D6556" w:rsidP="006B49D7">
      <w:pPr>
        <w:ind w:firstLine="720"/>
      </w:pPr>
      <w:r>
        <w:t>2.2.7.</w:t>
      </w:r>
      <w:r w:rsidR="00AA7E1E">
        <w:t xml:space="preserve"> </w:t>
      </w:r>
      <w:r>
        <w:t>Pārstāvēt Čiekurkalna apkaimes iedzīvotāju intereses Rīgas pašvaldības institūcijās;</w:t>
      </w:r>
    </w:p>
    <w:p w14:paraId="50F1E681" w14:textId="77777777" w:rsidR="001D6556" w:rsidRDefault="00AA7E1E" w:rsidP="00AA7E1E">
      <w:pPr>
        <w:ind w:left="709" w:firstLine="11"/>
      </w:pPr>
      <w:r>
        <w:t xml:space="preserve">2.2.8. </w:t>
      </w:r>
      <w:r w:rsidR="001D6556">
        <w:t>Darboties kā kontaktpunktam ideju apmaiņai starp aktīvajiem Čiekurkalna apkaimes iedzīvotājiem, regulāri satiekoties biedriem atsevišķi vai kopā biedru sapulcēs;</w:t>
      </w:r>
    </w:p>
    <w:p w14:paraId="6B24B7E8" w14:textId="77777777" w:rsidR="001D6556" w:rsidRDefault="001D6556" w:rsidP="006B49D7">
      <w:pPr>
        <w:ind w:firstLine="720"/>
      </w:pPr>
      <w:r>
        <w:t>2</w:t>
      </w:r>
      <w:r w:rsidR="00AA7E1E">
        <w:t xml:space="preserve">.2.9. </w:t>
      </w:r>
      <w:r>
        <w:t>Ar sociālo akciju palīdzību vairot Čiekurkalna apkaimes valstisko patriotismu;</w:t>
      </w:r>
    </w:p>
    <w:p w14:paraId="7AB01F56" w14:textId="77777777" w:rsidR="004944EC" w:rsidRDefault="006B49D7" w:rsidP="00AA7E1E">
      <w:pPr>
        <w:ind w:left="709" w:firstLine="11"/>
      </w:pPr>
      <w:r>
        <w:t>2.2.</w:t>
      </w:r>
      <w:r w:rsidR="004944EC">
        <w:t xml:space="preserve">10. Apzināt Čiekurkalna, kā svarīga Rīgas pilsētas </w:t>
      </w:r>
      <w:r w:rsidR="007C3023">
        <w:t xml:space="preserve">sastāvdaļas, </w:t>
      </w:r>
      <w:r w:rsidR="004944EC">
        <w:t>kultūrvēsturiskās vērtības un sekmēt to saglabāšanu</w:t>
      </w:r>
      <w:r w:rsidR="007C3023">
        <w:t>;</w:t>
      </w:r>
    </w:p>
    <w:p w14:paraId="51AF2159" w14:textId="77777777" w:rsidR="001D6556" w:rsidRDefault="006B49D7" w:rsidP="006B49D7">
      <w:pPr>
        <w:ind w:firstLine="720"/>
      </w:pPr>
      <w:r>
        <w:t>2.2.11</w:t>
      </w:r>
      <w:r w:rsidR="00BF2A09">
        <w:t xml:space="preserve">. </w:t>
      </w:r>
      <w:r w:rsidR="0081400A">
        <w:t xml:space="preserve">Biedrības mērķa sasniegšanai </w:t>
      </w:r>
      <w:r w:rsidR="001D6556">
        <w:t>veikt citas ar likumu atļautas darbības</w:t>
      </w:r>
      <w:r w:rsidR="007C3023">
        <w:t>.</w:t>
      </w:r>
    </w:p>
    <w:p w14:paraId="469F3DF4" w14:textId="77777777" w:rsidR="00BF2A09" w:rsidRDefault="00BF2A09" w:rsidP="006B49D7">
      <w:pPr>
        <w:ind w:firstLine="720"/>
      </w:pPr>
    </w:p>
    <w:p w14:paraId="6618A5AF" w14:textId="77777777" w:rsidR="004F05CD" w:rsidRDefault="00B913FA" w:rsidP="004F05CD">
      <w:pPr>
        <w:jc w:val="center"/>
        <w:rPr>
          <w:b/>
        </w:rPr>
      </w:pPr>
      <w:r>
        <w:rPr>
          <w:b/>
        </w:rPr>
        <w:t xml:space="preserve">3. </w:t>
      </w:r>
      <w:r w:rsidR="001D6556" w:rsidRPr="00D845B2">
        <w:rPr>
          <w:b/>
        </w:rPr>
        <w:t>nodaļa. Biedrības darbība</w:t>
      </w:r>
      <w:r w:rsidR="00B60A14">
        <w:rPr>
          <w:b/>
        </w:rPr>
        <w:t xml:space="preserve"> un likvidēšana</w:t>
      </w:r>
    </w:p>
    <w:p w14:paraId="5A9927EE" w14:textId="77777777" w:rsidR="001D6556" w:rsidRPr="004F05CD" w:rsidRDefault="004F05CD" w:rsidP="007B7D14">
      <w:pPr>
        <w:jc w:val="both"/>
        <w:rPr>
          <w:b/>
        </w:rPr>
      </w:pPr>
      <w:r>
        <w:lastRenderedPageBreak/>
        <w:t xml:space="preserve">3.1. </w:t>
      </w:r>
      <w:r w:rsidR="001D6556">
        <w:t>Biedrība ir dibināta</w:t>
      </w:r>
      <w:r w:rsidR="00B101A8">
        <w:t>,</w:t>
      </w:r>
      <w:r w:rsidR="001D6556">
        <w:t xml:space="preserve"> </w:t>
      </w:r>
      <w:r w:rsidR="00DB59D6">
        <w:t xml:space="preserve">saskaņā ar Latvijas Republikas Biedrību un nodibinājumu likumu </w:t>
      </w:r>
      <w:r w:rsidR="001D6556">
        <w:t>uz neierobežotu laiku.</w:t>
      </w:r>
    </w:p>
    <w:p w14:paraId="409DAAE1" w14:textId="77777777" w:rsidR="00B101A8" w:rsidRDefault="00B101A8" w:rsidP="007B7D14">
      <w:pPr>
        <w:jc w:val="both"/>
      </w:pPr>
      <w:r>
        <w:t>3.2.</w:t>
      </w:r>
      <w:r w:rsidR="004F05CD">
        <w:t xml:space="preserve"> </w:t>
      </w:r>
      <w:r w:rsidRPr="00B101A8">
        <w:t xml:space="preserve">Biedrība </w:t>
      </w:r>
      <w:r>
        <w:t xml:space="preserve">tiek likvidēta, </w:t>
      </w:r>
      <w:r w:rsidRPr="00B101A8">
        <w:t>saskaņā ar Latvijas Republikas Biedrību un nodibinājumu likum</w:t>
      </w:r>
      <w:r>
        <w:t>a noteikto kārtību.</w:t>
      </w:r>
    </w:p>
    <w:p w14:paraId="7BB15645" w14:textId="77777777" w:rsidR="00BF2A09" w:rsidRDefault="00BF2A09" w:rsidP="001D6556"/>
    <w:p w14:paraId="5D47A1C8" w14:textId="77777777" w:rsidR="001D6556" w:rsidRPr="00D845B2" w:rsidRDefault="001D6556" w:rsidP="00D845B2">
      <w:pPr>
        <w:jc w:val="center"/>
        <w:rPr>
          <w:b/>
        </w:rPr>
      </w:pPr>
      <w:r w:rsidRPr="00D845B2">
        <w:rPr>
          <w:b/>
        </w:rPr>
        <w:t>4.</w:t>
      </w:r>
      <w:r w:rsidR="00D845B2" w:rsidRPr="00D845B2">
        <w:rPr>
          <w:b/>
        </w:rPr>
        <w:t xml:space="preserve"> </w:t>
      </w:r>
      <w:r w:rsidRPr="00D845B2">
        <w:rPr>
          <w:b/>
        </w:rPr>
        <w:t>nodaļa. Biedru iestāšanās Bie</w:t>
      </w:r>
      <w:r w:rsidR="00B60A14">
        <w:rPr>
          <w:b/>
        </w:rPr>
        <w:t>drībā, izstāšanās un izslēgšana</w:t>
      </w:r>
    </w:p>
    <w:p w14:paraId="2016544B" w14:textId="77777777" w:rsidR="001D6556" w:rsidRDefault="001D6556" w:rsidP="007B7D14">
      <w:pPr>
        <w:jc w:val="both"/>
      </w:pPr>
      <w: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13AC8489" w14:textId="77777777" w:rsidR="001D6556" w:rsidRDefault="001D6556" w:rsidP="007B7D14">
      <w:pPr>
        <w:jc w:val="both"/>
      </w:pPr>
      <w:r>
        <w:t xml:space="preserve">4.2. 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w:t>
      </w:r>
      <w:proofErr w:type="spellStart"/>
      <w:r>
        <w:t>rakstveidā</w:t>
      </w:r>
      <w:proofErr w:type="spellEnd"/>
      <w:r>
        <w:t xml:space="preserve"> jāpaziņo pieteicējam nedēļas laikā no tā pieņemšanas brīža.</w:t>
      </w:r>
    </w:p>
    <w:p w14:paraId="5C653397" w14:textId="77777777" w:rsidR="001D6556" w:rsidRDefault="001D6556" w:rsidP="007B7D14">
      <w:pPr>
        <w:jc w:val="both"/>
      </w:pPr>
      <w:r>
        <w:t xml:space="preserve">4.3. Valdes noraidošo lēmumu pieteicējs </w:t>
      </w:r>
      <w:proofErr w:type="spellStart"/>
      <w:r>
        <w:t>rakstveidā</w:t>
      </w:r>
      <w:proofErr w:type="spellEnd"/>
      <w:r>
        <w:t xml:space="preserve"> var pārsūdzēt biedru kopsapulcei. Ja arī biedru kopsapulce noraida pieteicēja lūgumu, pieteicējs nav uzņemts par Biedrības biedru, un viņš var iesniegt </w:t>
      </w:r>
      <w:r w:rsidR="006B49D7">
        <w:t xml:space="preserve">atkārtotu pieteikumu ne ātrāk </w:t>
      </w:r>
      <w:r>
        <w:t>kā pēc gada termiņa izbeigšanās.</w:t>
      </w:r>
    </w:p>
    <w:p w14:paraId="31790E0F" w14:textId="77777777" w:rsidR="001D6556" w:rsidRDefault="001D6556" w:rsidP="007B7D14">
      <w:pPr>
        <w:jc w:val="both"/>
      </w:pPr>
      <w:r>
        <w:t xml:space="preserve">4.4. Biedrs var jebkurā laikā izstāties no Biedrības </w:t>
      </w:r>
      <w:proofErr w:type="spellStart"/>
      <w:r>
        <w:t>rakstveidā</w:t>
      </w:r>
      <w:proofErr w:type="spellEnd"/>
      <w:r>
        <w:t xml:space="preserve"> paziņojot par to valdei;</w:t>
      </w:r>
    </w:p>
    <w:p w14:paraId="0C1D2600" w14:textId="77777777" w:rsidR="001D6556" w:rsidRDefault="001D6556" w:rsidP="001D6556">
      <w:r>
        <w:t xml:space="preserve">4.5. Biedru var izslēgt no Biedrības ar valdes lēmumu, ja: </w:t>
      </w:r>
    </w:p>
    <w:p w14:paraId="55478B97" w14:textId="77777777" w:rsidR="001D6556" w:rsidRDefault="001D6556" w:rsidP="001D6556">
      <w:r>
        <w:tab/>
        <w:t>4.5.1.</w:t>
      </w:r>
      <w:r w:rsidR="00141588">
        <w:t xml:space="preserve"> </w:t>
      </w:r>
      <w:r>
        <w:t>biedrs nepilda kopsapulces un valdes lēmumus:</w:t>
      </w:r>
    </w:p>
    <w:p w14:paraId="34C30589" w14:textId="77777777" w:rsidR="001D6556" w:rsidRDefault="001D6556" w:rsidP="001D6556">
      <w:r>
        <w:tab/>
        <w:t>4.5.2. biedrs nepilda savus pienākumu un uzņemtās saistības;</w:t>
      </w:r>
    </w:p>
    <w:p w14:paraId="38B81EE7" w14:textId="77777777" w:rsidR="004F05CD" w:rsidRDefault="001D6556" w:rsidP="004F05CD">
      <w:pPr>
        <w:ind w:left="709"/>
      </w:pPr>
      <w:r>
        <w:tab/>
      </w:r>
      <w:r w:rsidR="004944EC">
        <w:t>4.5.3. biedrs neveic bied</w:t>
      </w:r>
      <w:r w:rsidR="004F05CD">
        <w:t>ru naudu maksājumus ilgāk par 6 (sešiem) mēnešiem</w:t>
      </w:r>
      <w:r w:rsidR="004944EC">
        <w:t xml:space="preserve"> pēc maksāšanas termiņa beigām</w:t>
      </w:r>
      <w:r w:rsidR="004F05CD">
        <w:t>;</w:t>
      </w:r>
    </w:p>
    <w:p w14:paraId="0A865E5C" w14:textId="77777777" w:rsidR="001D6556" w:rsidRDefault="004944EC" w:rsidP="004F05CD">
      <w:pPr>
        <w:ind w:firstLine="720"/>
      </w:pPr>
      <w:r>
        <w:t>4.5.4</w:t>
      </w:r>
      <w:r w:rsidR="001D6556">
        <w:t>. biedrs veic citu darbību, kas ir pretrunā ar šajos statūtos noteikto.</w:t>
      </w:r>
    </w:p>
    <w:p w14:paraId="5FDEAC1D" w14:textId="77777777" w:rsidR="001D6556" w:rsidRDefault="001D6556" w:rsidP="007B7D14">
      <w:pPr>
        <w:jc w:val="both"/>
      </w:pPr>
      <w:r>
        <w:t xml:space="preserve">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w:t>
      </w:r>
      <w:proofErr w:type="spellStart"/>
      <w:r>
        <w:t>rakstveidā</w:t>
      </w:r>
      <w:proofErr w:type="spellEnd"/>
      <w:r>
        <w:t xml:space="preserve"> izslēdzamajam biedram piecu dienu laikā no tā pieņemšanas brīža.</w:t>
      </w:r>
    </w:p>
    <w:p w14:paraId="7C7DB351" w14:textId="77777777" w:rsidR="00BF2A09" w:rsidRDefault="00BF2A09" w:rsidP="00D845B2">
      <w:pPr>
        <w:jc w:val="center"/>
        <w:rPr>
          <w:b/>
        </w:rPr>
      </w:pPr>
    </w:p>
    <w:p w14:paraId="7D552202" w14:textId="77777777" w:rsidR="001D6556" w:rsidRPr="00D845B2" w:rsidRDefault="001D6556" w:rsidP="00D845B2">
      <w:pPr>
        <w:jc w:val="center"/>
        <w:rPr>
          <w:b/>
        </w:rPr>
      </w:pPr>
      <w:r w:rsidRPr="00D845B2">
        <w:rPr>
          <w:b/>
        </w:rPr>
        <w:t>5.</w:t>
      </w:r>
      <w:r w:rsidR="0044659A">
        <w:rPr>
          <w:b/>
        </w:rPr>
        <w:t xml:space="preserve"> </w:t>
      </w:r>
      <w:r w:rsidRPr="00D845B2">
        <w:rPr>
          <w:b/>
        </w:rPr>
        <w:t>nodaļ</w:t>
      </w:r>
      <w:r w:rsidR="00B60A14">
        <w:rPr>
          <w:b/>
        </w:rPr>
        <w:t>a. Biedru tiesības un pienākumi</w:t>
      </w:r>
    </w:p>
    <w:p w14:paraId="4606A308" w14:textId="77777777" w:rsidR="001D6556" w:rsidRDefault="001D6556" w:rsidP="001D6556">
      <w:r>
        <w:t>5.1. Biedrības biedriem ir šādas tiesības:</w:t>
      </w:r>
    </w:p>
    <w:p w14:paraId="07A950F0" w14:textId="77777777" w:rsidR="001D6556" w:rsidRDefault="001D6556" w:rsidP="001D6556">
      <w:r>
        <w:tab/>
        <w:t>5.1.1. piedalīties Biedrības p</w:t>
      </w:r>
      <w:r w:rsidR="00BF2A09">
        <w:t>ārvaldē;</w:t>
      </w:r>
    </w:p>
    <w:p w14:paraId="0592B14D" w14:textId="77777777" w:rsidR="001D6556" w:rsidRDefault="001D6556" w:rsidP="006B49D7">
      <w:pPr>
        <w:ind w:left="709"/>
      </w:pPr>
      <w:r>
        <w:tab/>
        <w:t>5.1.2. saņemt informāciju par Biedrības darbību, tai skaitā iepazīties ar visu Biedrības institūciju prot</w:t>
      </w:r>
      <w:r w:rsidR="00BF2A09">
        <w:t>okoliem, lēmumiem un rīkojumiem;</w:t>
      </w:r>
    </w:p>
    <w:p w14:paraId="67A88D98" w14:textId="77777777" w:rsidR="001D6556" w:rsidRDefault="001D6556" w:rsidP="006B49D7">
      <w:pPr>
        <w:ind w:left="709"/>
      </w:pPr>
      <w:r>
        <w:lastRenderedPageBreak/>
        <w:tab/>
        <w:t>5.1.3. piedalīties visos Biedrības organizētajos pasākumos, iesniegt priekšlikumus par Biedrības darbību un tās uzla</w:t>
      </w:r>
      <w:r w:rsidR="000066B2">
        <w:t>bošanu, aizstāvēt savu viedokli.</w:t>
      </w:r>
    </w:p>
    <w:p w14:paraId="484CEA04" w14:textId="77777777" w:rsidR="001D6556" w:rsidRDefault="001D6556" w:rsidP="00D845B2">
      <w:r>
        <w:t>5.2. Biedrības biedru pienākumi:</w:t>
      </w:r>
    </w:p>
    <w:p w14:paraId="49BA8793" w14:textId="77777777" w:rsidR="001D6556" w:rsidRDefault="001D6556" w:rsidP="001D6556">
      <w:r>
        <w:tab/>
        <w:t>5.2.1. ievērot Biedrības statūtus un pildīt biedru sapulces un valdes lēmumus</w:t>
      </w:r>
      <w:r w:rsidR="000066B2">
        <w:t>;</w:t>
      </w:r>
    </w:p>
    <w:p w14:paraId="13EFF05E" w14:textId="77777777" w:rsidR="001D6556" w:rsidRDefault="001D6556" w:rsidP="001D6556">
      <w:r>
        <w:tab/>
        <w:t>5.2.2. ar savu aktīvu līdzdarbību atbalstīt Biedrība</w:t>
      </w:r>
      <w:r w:rsidR="000066B2">
        <w:t>s mērķa un uzdevumu realizēšanu.</w:t>
      </w:r>
    </w:p>
    <w:p w14:paraId="76E4F114" w14:textId="77777777" w:rsidR="001D6556" w:rsidRDefault="001D6556" w:rsidP="007B7D14">
      <w:pPr>
        <w:jc w:val="both"/>
      </w:pPr>
      <w:r>
        <w:t>5.3. Saistības biedram var noteikt ar biedru sapulces vai valdes lēmumu. Nosakot biedram saistības, kas atšķiras no citu biedru saistībām, ir ne</w:t>
      </w:r>
      <w:r w:rsidR="00D845B2">
        <w:t>pieciešama šā biedra piekrišana</w:t>
      </w:r>
      <w:r w:rsidR="000066B2">
        <w:t>.</w:t>
      </w:r>
    </w:p>
    <w:p w14:paraId="48018F8A" w14:textId="77777777" w:rsidR="00920E5E" w:rsidRDefault="00920E5E" w:rsidP="001D6556"/>
    <w:p w14:paraId="7EEC83F6" w14:textId="77777777" w:rsidR="001D6556" w:rsidRPr="00D845B2" w:rsidRDefault="001D6556" w:rsidP="00D845B2">
      <w:pPr>
        <w:jc w:val="center"/>
        <w:rPr>
          <w:b/>
        </w:rPr>
      </w:pPr>
      <w:r w:rsidRPr="00D845B2">
        <w:rPr>
          <w:b/>
        </w:rPr>
        <w:t>6.</w:t>
      </w:r>
      <w:r w:rsidR="000066B2">
        <w:rPr>
          <w:b/>
        </w:rPr>
        <w:t xml:space="preserve"> </w:t>
      </w:r>
      <w:r w:rsidRPr="00D845B2">
        <w:rPr>
          <w:b/>
        </w:rPr>
        <w:t>nod</w:t>
      </w:r>
      <w:r w:rsidR="00B60A14">
        <w:rPr>
          <w:b/>
        </w:rPr>
        <w:t>aļa. Biedrības struktūrvienības</w:t>
      </w:r>
    </w:p>
    <w:p w14:paraId="528F649C" w14:textId="77777777" w:rsidR="001D6556" w:rsidRDefault="001D6556" w:rsidP="00684D81">
      <w:pPr>
        <w:jc w:val="both"/>
      </w:pPr>
      <w:r>
        <w:t>6.1. Ar biedru sapulces lēmumu var tikt izveidotas Biedrības teritor</w:t>
      </w:r>
      <w:r w:rsidR="000066B2">
        <w:t>iālās un citas struktūrvienības.</w:t>
      </w:r>
    </w:p>
    <w:p w14:paraId="62139268" w14:textId="77777777" w:rsidR="001D6556" w:rsidRDefault="001D6556" w:rsidP="00684D81">
      <w:pPr>
        <w:jc w:val="both"/>
      </w:pPr>
      <w:r>
        <w:t>6.2. Struktūrvienības darbību, tiesības un pienākumus, kā arī attiecības ar Biedrību regulē struktūrvienības nolikums, ko apstiprina Biedrības biedru sapulce.</w:t>
      </w:r>
    </w:p>
    <w:p w14:paraId="23E4828A" w14:textId="77777777" w:rsidR="00920E5E" w:rsidRDefault="00920E5E" w:rsidP="001D6556"/>
    <w:p w14:paraId="1070AB0C" w14:textId="77777777" w:rsidR="001D6556" w:rsidRPr="00D845B2" w:rsidRDefault="001D6556" w:rsidP="00D845B2">
      <w:pPr>
        <w:jc w:val="center"/>
        <w:rPr>
          <w:b/>
        </w:rPr>
      </w:pPr>
      <w:r w:rsidRPr="00D845B2">
        <w:rPr>
          <w:b/>
        </w:rPr>
        <w:t>7.</w:t>
      </w:r>
      <w:r w:rsidR="000066B2">
        <w:rPr>
          <w:b/>
        </w:rPr>
        <w:t xml:space="preserve"> </w:t>
      </w:r>
      <w:r w:rsidRPr="00D845B2">
        <w:rPr>
          <w:b/>
        </w:rPr>
        <w:t>nodaļa. Biedru Kopsapulces sasauk</w:t>
      </w:r>
      <w:r w:rsidR="00B60A14">
        <w:rPr>
          <w:b/>
        </w:rPr>
        <w:t>šana un lēmumu pieņemšana</w:t>
      </w:r>
    </w:p>
    <w:p w14:paraId="4D5EA6B4" w14:textId="77777777" w:rsidR="001D6556" w:rsidRDefault="001D6556" w:rsidP="00684D81">
      <w:pPr>
        <w:jc w:val="both"/>
      </w:pPr>
      <w:r>
        <w:t>7.1. Biedru Kopsapulce ir augstākā Biedrības lēmējinstitūcija.</w:t>
      </w:r>
    </w:p>
    <w:p w14:paraId="432E1BD6" w14:textId="17F98D61" w:rsidR="001D6556" w:rsidRPr="006B1C70" w:rsidRDefault="006B1C70" w:rsidP="00684D81">
      <w:pPr>
        <w:jc w:val="both"/>
        <w:rPr>
          <w:rFonts w:cstheme="minorHAnsi"/>
        </w:rPr>
      </w:pPr>
      <w:r>
        <w:t xml:space="preserve">7.2. </w:t>
      </w:r>
      <w:r w:rsidRPr="006B1C70">
        <w:rPr>
          <w:rFonts w:eastAsia="Times New Roman" w:cstheme="minorHAnsi"/>
          <w:color w:val="000000"/>
        </w:rPr>
        <w:t>Biedru sapulcē ir tiesīgi piedalīties visi Biedrības biedri personīgi (juridiskām personām – organizācijas amatpersona, kurai ir paraksta tiesības) vai ar rakstiski pilnvarota pārstāvja starpniecību.</w:t>
      </w:r>
    </w:p>
    <w:p w14:paraId="5AEEAF6A" w14:textId="77777777" w:rsidR="001D6556" w:rsidRDefault="001D6556" w:rsidP="00684D81">
      <w:pPr>
        <w:jc w:val="both"/>
      </w:pPr>
      <w:r>
        <w:t>7.3. Kārtējā biedru Kopsapulce tiek sasaukta vienu reizi gadā</w:t>
      </w:r>
      <w:r w:rsidR="003713F2">
        <w:t xml:space="preserve"> </w:t>
      </w:r>
      <w:r>
        <w:t>- ne vēlāk kā līdz 31.martam.</w:t>
      </w:r>
    </w:p>
    <w:p w14:paraId="11CC6B13" w14:textId="77777777" w:rsidR="000066B2" w:rsidRDefault="001D6556" w:rsidP="00684D81">
      <w:pPr>
        <w:jc w:val="both"/>
      </w:pPr>
      <w:r>
        <w:t xml:space="preserve">7.4. Ārkārtas biedru Kopsapulce var tikt sasaukta pēc valdes iniciatīvas, vai ja to </w:t>
      </w:r>
      <w:proofErr w:type="spellStart"/>
      <w:r>
        <w:t>rakstveidā</w:t>
      </w:r>
      <w:proofErr w:type="spellEnd"/>
      <w:r>
        <w:t xml:space="preserve"> pieprasa</w:t>
      </w:r>
      <w:r w:rsidR="000066B2">
        <w:t xml:space="preserve"> ne mazāk kā viena</w:t>
      </w:r>
      <w:r w:rsidR="003713F2">
        <w:t xml:space="preserve"> desmitā daļa no biedru skaita.</w:t>
      </w:r>
    </w:p>
    <w:p w14:paraId="6A346B27" w14:textId="77777777" w:rsidR="001D6556" w:rsidRDefault="001D6556" w:rsidP="00684D81">
      <w:pPr>
        <w:jc w:val="both"/>
      </w:pPr>
      <w:r>
        <w:t xml:space="preserve">7.5. Valde pienākums ir izziņot kopsapulci rakstiski, telefoniski vai kā citādi </w:t>
      </w:r>
      <w:r w:rsidR="003713F2">
        <w:t xml:space="preserve">- </w:t>
      </w:r>
      <w:r>
        <w:t xml:space="preserve">tā, lai </w:t>
      </w:r>
      <w:r w:rsidR="000066B2">
        <w:t>Biedrības</w:t>
      </w:r>
      <w:r>
        <w:t xml:space="preserve"> biedri ziņu saņemtu ne vēlāk kā vienu nedēļu pirms kopsapulces sanākšanas, ja liku</w:t>
      </w:r>
      <w:r w:rsidR="00B101A8">
        <w:t>mā nav noteikts garāks termiņš.</w:t>
      </w:r>
    </w:p>
    <w:p w14:paraId="77FF9A4C" w14:textId="77777777" w:rsidR="001D6556" w:rsidRDefault="001D6556" w:rsidP="00684D81">
      <w:pPr>
        <w:jc w:val="both"/>
      </w:pPr>
      <w:r>
        <w:t>7.6. Kopsapulce ir lemttiesīga pieņemt lēmumus, ja lēmumu pieņemšanas brīdī sēdē piedalās vairāk par pusi balsstiesīgo biedru. Ja kopsapulce nav lemttiesīga kvoruma trūkuma dēļ, ne vēlāk kā pēc trim nedēļām valde no jauna sasauc kopsapulci ar tādu pašu darba kārtību. Sasauktā kopsapulce ir tiesīga pieņemt lēmumus neatkarīgi no klātesošo biedru skaita, bet tikai tādā gadījumā, ja kopsapulcē piedalās vismaz divi biedri.</w:t>
      </w:r>
    </w:p>
    <w:p w14:paraId="23CF3B5D" w14:textId="77777777" w:rsidR="00D845B2" w:rsidRPr="00F51F66" w:rsidRDefault="001D6556" w:rsidP="00684D81">
      <w:pPr>
        <w:jc w:val="both"/>
      </w:pPr>
      <w:r>
        <w:t>7.7. Biedru Kopsapulces lēmums ir pieņemts, ja par to nobalso vairāk kā puse no klātesošaj</w:t>
      </w:r>
      <w:r w:rsidR="00B101A8">
        <w:t xml:space="preserve">iem balsstiesīgajiem biedriem. </w:t>
      </w:r>
      <w:r>
        <w:t xml:space="preserve">Lēmums par statūtu grozījumiem, Biedrības darbības izbeigšanu un turpināšanu ir pieņemts, ja par to nobalso vairāk kā divas trešdaļas no </w:t>
      </w:r>
      <w:r w:rsidR="00B101A8">
        <w:t xml:space="preserve">klātesošajiem balsstiesīgajiem </w:t>
      </w:r>
      <w:r>
        <w:t>biedriem.</w:t>
      </w:r>
    </w:p>
    <w:p w14:paraId="60252C09" w14:textId="77777777" w:rsidR="001D6556" w:rsidRPr="00D845B2" w:rsidRDefault="00B60A14" w:rsidP="00684D81">
      <w:pPr>
        <w:jc w:val="center"/>
        <w:rPr>
          <w:b/>
        </w:rPr>
      </w:pPr>
      <w:r>
        <w:rPr>
          <w:b/>
        </w:rPr>
        <w:t>8. nodaļa. Izpildinstitūcija</w:t>
      </w:r>
    </w:p>
    <w:p w14:paraId="0D173987" w14:textId="77777777" w:rsidR="001D6556" w:rsidRDefault="001D6556" w:rsidP="00684D81">
      <w:pPr>
        <w:jc w:val="both"/>
      </w:pPr>
      <w:r>
        <w:t>8.1. Biedrības izpildinstitūcija</w:t>
      </w:r>
      <w:r w:rsidR="00141588">
        <w:t xml:space="preserve"> ir valde, kas sastāv no </w:t>
      </w:r>
      <w:r w:rsidR="009D3047">
        <w:t>3</w:t>
      </w:r>
      <w:r w:rsidR="003713F2">
        <w:t xml:space="preserve"> (</w:t>
      </w:r>
      <w:r w:rsidR="009D3047">
        <w:t>trim</w:t>
      </w:r>
      <w:r w:rsidR="003713F2">
        <w:t>)</w:t>
      </w:r>
      <w:r w:rsidR="00D845B2">
        <w:t xml:space="preserve"> </w:t>
      </w:r>
      <w:r>
        <w:t>valdes locekļiem.</w:t>
      </w:r>
    </w:p>
    <w:p w14:paraId="4F06A4DE" w14:textId="77777777" w:rsidR="001D6556" w:rsidRDefault="00D845B2" w:rsidP="00684D81">
      <w:pPr>
        <w:jc w:val="both"/>
      </w:pPr>
      <w:r>
        <w:t xml:space="preserve">8.2. </w:t>
      </w:r>
      <w:r w:rsidR="001D6556">
        <w:t xml:space="preserve">Valdes locekļi no sava vidus </w:t>
      </w:r>
      <w:proofErr w:type="spellStart"/>
      <w:r w:rsidR="001D6556">
        <w:t>ievēl</w:t>
      </w:r>
      <w:proofErr w:type="spellEnd"/>
      <w:r w:rsidR="001D6556">
        <w:t xml:space="preserve"> valdes priekšsēdētāju, kurš organizē valdes darbu.</w:t>
      </w:r>
    </w:p>
    <w:p w14:paraId="4CEFB4A9" w14:textId="77777777" w:rsidR="001D6556" w:rsidRDefault="001D6556" w:rsidP="00684D81">
      <w:pPr>
        <w:jc w:val="both"/>
      </w:pPr>
      <w:r>
        <w:lastRenderedPageBreak/>
        <w:t>8.3. Valde ir tiesīga izlemt visus jautājumus, kas nav ekskluzīvā biedru sapulces kompetencē.</w:t>
      </w:r>
    </w:p>
    <w:p w14:paraId="22F29355" w14:textId="77777777" w:rsidR="001D6556" w:rsidRDefault="001D6556" w:rsidP="00684D81">
      <w:pPr>
        <w:jc w:val="both"/>
      </w:pPr>
      <w:r>
        <w:t>8.4. Valdes locekļi ir tiesīgi pārstāvēt Biedrību katrs atsevišķi.</w:t>
      </w:r>
    </w:p>
    <w:p w14:paraId="4F0AF8D9" w14:textId="77777777" w:rsidR="00B101A8" w:rsidRDefault="001D6556" w:rsidP="00684D81">
      <w:pPr>
        <w:jc w:val="both"/>
        <w:rPr>
          <w:b/>
        </w:rPr>
      </w:pPr>
      <w:r>
        <w:t>8.5. Valdes loceklis pilda savus pienākumus</w:t>
      </w:r>
      <w:r w:rsidR="00B101A8">
        <w:t>,</w:t>
      </w:r>
      <w:r>
        <w:t xml:space="preserve"> </w:t>
      </w:r>
      <w:r w:rsidR="00B101A8">
        <w:t>brīvprātīgā vai</w:t>
      </w:r>
      <w:r w:rsidR="00DB59D6">
        <w:t xml:space="preserve"> atlīdzības</w:t>
      </w:r>
      <w:r w:rsidR="00B101A8" w:rsidRPr="00B101A8">
        <w:t xml:space="preserve"> darbā</w:t>
      </w:r>
      <w:r w:rsidR="00DB59D6">
        <w:t xml:space="preserve">, </w:t>
      </w:r>
      <w:r w:rsidR="00B101A8">
        <w:t xml:space="preserve">atbilstoši biedrības </w:t>
      </w:r>
      <w:r w:rsidR="00B101A8" w:rsidRPr="00B101A8">
        <w:t>finansiālajam stāvoklim.</w:t>
      </w:r>
    </w:p>
    <w:p w14:paraId="72F975EB" w14:textId="77777777" w:rsidR="003713F2" w:rsidRDefault="003713F2" w:rsidP="00B101A8">
      <w:pPr>
        <w:rPr>
          <w:b/>
        </w:rPr>
      </w:pPr>
    </w:p>
    <w:p w14:paraId="672DB773" w14:textId="77777777" w:rsidR="001D6556" w:rsidRPr="00D845B2" w:rsidRDefault="001D6556" w:rsidP="000066B2">
      <w:pPr>
        <w:jc w:val="center"/>
        <w:rPr>
          <w:b/>
        </w:rPr>
      </w:pPr>
      <w:r w:rsidRPr="00D845B2">
        <w:rPr>
          <w:b/>
        </w:rPr>
        <w:t>9. nodaļa. Biedrības finanses un īpašums</w:t>
      </w:r>
    </w:p>
    <w:p w14:paraId="5FE39303" w14:textId="77777777" w:rsidR="001D6556" w:rsidRDefault="001D6556" w:rsidP="001A677D">
      <w:pPr>
        <w:jc w:val="both"/>
      </w:pPr>
      <w:r>
        <w:t>9.1. Biedrībai ir savs īpašums. Tā ir tiesīga savā īpašumā iegūt vai zaudēt mantiskās un personiskās nemantiskās tiesības, būt prasītājs un atbildētājs tiesā, atvērt norēķinu, valūtas un citus kontus Latvijas bankās.</w:t>
      </w:r>
    </w:p>
    <w:p w14:paraId="388BCAEF" w14:textId="77777777" w:rsidR="001D6556" w:rsidRDefault="001D6556" w:rsidP="001D6556">
      <w:r>
        <w:t>9.2. Biedrības naudas līdzekļi veidojas no :</w:t>
      </w:r>
    </w:p>
    <w:p w14:paraId="65F4FB6E" w14:textId="77777777" w:rsidR="001D6556" w:rsidRDefault="001D6556" w:rsidP="001D6556">
      <w:r>
        <w:tab/>
        <w:t>9</w:t>
      </w:r>
      <w:r w:rsidR="009956C5">
        <w:t>.2.1.</w:t>
      </w:r>
      <w:r w:rsidR="00141588">
        <w:t xml:space="preserve"> </w:t>
      </w:r>
      <w:r w:rsidR="009956C5">
        <w:t>biedru iestāšanās iemaksām;</w:t>
      </w:r>
    </w:p>
    <w:p w14:paraId="025E852E" w14:textId="77777777" w:rsidR="001D6556" w:rsidRDefault="001D6556" w:rsidP="001D6556">
      <w:r>
        <w:tab/>
        <w:t>9.2.2. ikgad</w:t>
      </w:r>
      <w:r w:rsidR="009956C5">
        <w:t>ējiem biedru naudas maksājumiem;</w:t>
      </w:r>
    </w:p>
    <w:p w14:paraId="7F27DD7F" w14:textId="77777777" w:rsidR="001D6556" w:rsidRDefault="001D6556" w:rsidP="001D6556">
      <w:r>
        <w:tab/>
        <w:t>9.2.3. juridisko</w:t>
      </w:r>
      <w:r w:rsidR="009956C5">
        <w:t xml:space="preserve"> un fizisko personu ziedojumiem;</w:t>
      </w:r>
    </w:p>
    <w:p w14:paraId="37693C4A" w14:textId="77777777" w:rsidR="001D6556" w:rsidRDefault="001D6556" w:rsidP="004F05CD">
      <w:pPr>
        <w:ind w:left="709"/>
      </w:pPr>
      <w:r>
        <w:tab/>
        <w:t xml:space="preserve">9.2.4. ienākumiem, kas gūti no izdevējdarbības, zinātniskās darbības </w:t>
      </w:r>
      <w:r w:rsidR="009956C5">
        <w:t>un citas saimnieciskās darbības;</w:t>
      </w:r>
    </w:p>
    <w:p w14:paraId="5B3AA3B2" w14:textId="77777777" w:rsidR="001D6556" w:rsidRDefault="001D6556" w:rsidP="001D6556">
      <w:r>
        <w:tab/>
        <w:t>9.2</w:t>
      </w:r>
      <w:r w:rsidR="009956C5">
        <w:t>.5. Biedrībai piederošās mantas;</w:t>
      </w:r>
    </w:p>
    <w:p w14:paraId="73A6C212" w14:textId="77777777" w:rsidR="001D6556" w:rsidRDefault="001D6556" w:rsidP="001D6556">
      <w:r>
        <w:tab/>
        <w:t>9.2.6. no citiem likumos atļautajiem ienākumiem.</w:t>
      </w:r>
    </w:p>
    <w:p w14:paraId="5F7027A5" w14:textId="77777777" w:rsidR="001D6556" w:rsidRDefault="001D6556" w:rsidP="001A677D">
      <w:pPr>
        <w:jc w:val="both"/>
      </w:pPr>
      <w:r>
        <w:t>9.3. Biedrības līdzekļu izmantošanas kārtību nosaka valde saskaņā ar biedru sapulcē noteiktiem darbības pamatvirzieniem, kā arī ievērojot šos statūtus. Tā veicama atbilstoši LR</w:t>
      </w:r>
      <w:r w:rsidR="00D845B2">
        <w:t xml:space="preserve"> likumdošanā noteiktajā kārtībā.</w:t>
      </w:r>
    </w:p>
    <w:p w14:paraId="6CADCF90" w14:textId="77777777" w:rsidR="003713F2" w:rsidRDefault="003713F2" w:rsidP="001D6556"/>
    <w:p w14:paraId="6300B35B" w14:textId="77777777" w:rsidR="001D6556" w:rsidRPr="00D845B2" w:rsidRDefault="001D6556" w:rsidP="00D845B2">
      <w:pPr>
        <w:jc w:val="center"/>
        <w:rPr>
          <w:b/>
        </w:rPr>
      </w:pPr>
      <w:r w:rsidRPr="00D845B2">
        <w:rPr>
          <w:b/>
        </w:rPr>
        <w:t>10.</w:t>
      </w:r>
      <w:r w:rsidR="00B60A14">
        <w:rPr>
          <w:b/>
        </w:rPr>
        <w:t xml:space="preserve"> </w:t>
      </w:r>
      <w:r w:rsidRPr="00D845B2">
        <w:rPr>
          <w:b/>
        </w:rPr>
        <w:t>nodaļa. Biedru nauda</w:t>
      </w:r>
    </w:p>
    <w:p w14:paraId="2CEDA791" w14:textId="77777777" w:rsidR="001D6556" w:rsidRDefault="001D6556" w:rsidP="001D6556">
      <w:r>
        <w:t>10.1. Biedrības biedri maksā biedru naudu vienu reizi gadā Biedrības noteiktajā apmērā.</w:t>
      </w:r>
    </w:p>
    <w:p w14:paraId="344222AB" w14:textId="77777777" w:rsidR="001D6556" w:rsidRDefault="001D6556" w:rsidP="001D6556">
      <w:r>
        <w:t>10.2. Iestājoties Biedrībā, biedri maksā vienreizēju iestāšanās maksu.</w:t>
      </w:r>
    </w:p>
    <w:p w14:paraId="6838CE6A" w14:textId="77777777" w:rsidR="003713F2" w:rsidRDefault="003713F2" w:rsidP="001D6556"/>
    <w:p w14:paraId="66539F9B" w14:textId="77777777" w:rsidR="001D6556" w:rsidRPr="00D845B2" w:rsidRDefault="00B60A14" w:rsidP="00D845B2">
      <w:pPr>
        <w:jc w:val="center"/>
        <w:rPr>
          <w:b/>
        </w:rPr>
      </w:pPr>
      <w:r>
        <w:rPr>
          <w:b/>
        </w:rPr>
        <w:t>11. nodaļa. Revidents</w:t>
      </w:r>
    </w:p>
    <w:p w14:paraId="311EFB1D" w14:textId="77777777" w:rsidR="001D6556" w:rsidRDefault="001D6556" w:rsidP="001A677D">
      <w:pPr>
        <w:jc w:val="both"/>
      </w:pPr>
      <w:r>
        <w:t xml:space="preserve">11.1. Biedrības finansiālās un saimnieciskās darbības kontroli veic revidents, kuru </w:t>
      </w:r>
      <w:proofErr w:type="spellStart"/>
      <w:r>
        <w:t>ievē</w:t>
      </w:r>
      <w:r w:rsidR="003713F2">
        <w:t>l</w:t>
      </w:r>
      <w:proofErr w:type="spellEnd"/>
      <w:r w:rsidR="003713F2">
        <w:t xml:space="preserve"> biedru sapulce uz vienu gadu.</w:t>
      </w:r>
    </w:p>
    <w:p w14:paraId="0C946067" w14:textId="77777777" w:rsidR="001D6556" w:rsidRDefault="001D6556" w:rsidP="001D6556">
      <w:r>
        <w:t>11.2. Biedrības revidents nevar būt Biedrības valdes loceklis.</w:t>
      </w:r>
    </w:p>
    <w:p w14:paraId="3343133B" w14:textId="77777777" w:rsidR="001D6556" w:rsidRDefault="001D6556" w:rsidP="001D6556">
      <w:r>
        <w:t>11.3. Revidents:</w:t>
      </w:r>
    </w:p>
    <w:p w14:paraId="2F4580AC" w14:textId="77777777" w:rsidR="001D6556" w:rsidRDefault="001D6556" w:rsidP="001D6556">
      <w:r>
        <w:tab/>
        <w:t xml:space="preserve">11.3.1. veic Biedrības mantas un finanšu līdzekļu revīziju; </w:t>
      </w:r>
    </w:p>
    <w:p w14:paraId="18660FD8" w14:textId="77777777" w:rsidR="001D6556" w:rsidRDefault="001D6556" w:rsidP="001D6556">
      <w:r>
        <w:lastRenderedPageBreak/>
        <w:tab/>
        <w:t>11.3.2. dod atzinumu par Biedrības budžetu un gada pārskatu;</w:t>
      </w:r>
    </w:p>
    <w:p w14:paraId="1E7A7E47" w14:textId="77777777" w:rsidR="007C0914" w:rsidRDefault="001D6556" w:rsidP="001D6556">
      <w:r>
        <w:tab/>
        <w:t>11.3.3. izvērtē Biedrības grāmatvedības un lietvedības darbu;</w:t>
      </w:r>
    </w:p>
    <w:p w14:paraId="5C4B3518" w14:textId="77777777" w:rsidR="001D6556" w:rsidRDefault="001D6556" w:rsidP="007C0914">
      <w:pPr>
        <w:ind w:left="709"/>
      </w:pPr>
      <w:r>
        <w:tab/>
        <w:t>11.3.4. sniedz ieteikumus par Biedrības finanšu un sa</w:t>
      </w:r>
      <w:r w:rsidR="009956C5">
        <w:t>imnieciskās darbības uzlabošanu.</w:t>
      </w:r>
    </w:p>
    <w:p w14:paraId="4C40C89D" w14:textId="77777777" w:rsidR="007C0914" w:rsidRDefault="001D6556" w:rsidP="001A677D">
      <w:pPr>
        <w:jc w:val="both"/>
      </w:pPr>
      <w:r>
        <w:t>11.4. Revidents veic revīziju biedru sapulces noteiktajos termiņos, taču ne retāk</w:t>
      </w:r>
      <w:r w:rsidR="007C0914">
        <w:t xml:space="preserve"> kā reizi gadā.</w:t>
      </w:r>
    </w:p>
    <w:p w14:paraId="6C5D0247" w14:textId="77777777" w:rsidR="007536F4" w:rsidRDefault="001D6556" w:rsidP="001A677D">
      <w:pPr>
        <w:jc w:val="both"/>
      </w:pPr>
      <w:r>
        <w:t>11.5. Biedru sapulce apstiprina Biedrības gada pārskatu tikai pēc</w:t>
      </w:r>
      <w:r w:rsidR="007C0914">
        <w:t xml:space="preserve"> Revidenta atzinuma saņemšanas.</w:t>
      </w:r>
    </w:p>
    <w:p w14:paraId="3A4BC1C4" w14:textId="30C1AC4A" w:rsidR="00AA26DC" w:rsidRDefault="00AA26DC" w:rsidP="001D6556">
      <w:bookmarkStart w:id="0" w:name="_GoBack"/>
      <w:bookmarkEnd w:id="0"/>
    </w:p>
    <w:p w14:paraId="10FB715F" w14:textId="3F3DA056" w:rsidR="00B246C1" w:rsidRDefault="00B246C1" w:rsidP="001D6556">
      <w:r>
        <w:t xml:space="preserve">2025.gada 26.martā </w:t>
      </w:r>
    </w:p>
    <w:p w14:paraId="3A3CD73D" w14:textId="16D50A3E" w:rsidR="00B246C1" w:rsidRDefault="00B246C1" w:rsidP="001D6556">
      <w:r>
        <w:t>Valdes locekle Vija Rulle</w:t>
      </w:r>
    </w:p>
    <w:sectPr w:rsidR="00B246C1" w:rsidSect="00010F3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847AD" w14:textId="77777777" w:rsidR="00D3060A" w:rsidRDefault="00D3060A" w:rsidP="007536F4">
      <w:pPr>
        <w:spacing w:after="0" w:line="240" w:lineRule="auto"/>
      </w:pPr>
      <w:r>
        <w:separator/>
      </w:r>
    </w:p>
  </w:endnote>
  <w:endnote w:type="continuationSeparator" w:id="0">
    <w:p w14:paraId="228A7821" w14:textId="77777777" w:rsidR="00D3060A" w:rsidRDefault="00D3060A" w:rsidP="0075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77A9" w14:textId="77777777" w:rsidR="0081400A" w:rsidRDefault="0081400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62561" w14:textId="77777777" w:rsidR="0081400A" w:rsidRDefault="0081400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9CB6" w14:textId="77777777" w:rsidR="0081400A" w:rsidRDefault="0081400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97C9C" w14:textId="77777777" w:rsidR="00D3060A" w:rsidRDefault="00D3060A" w:rsidP="007536F4">
      <w:pPr>
        <w:spacing w:after="0" w:line="240" w:lineRule="auto"/>
      </w:pPr>
      <w:r>
        <w:separator/>
      </w:r>
    </w:p>
  </w:footnote>
  <w:footnote w:type="continuationSeparator" w:id="0">
    <w:p w14:paraId="17911633" w14:textId="77777777" w:rsidR="00D3060A" w:rsidRDefault="00D3060A" w:rsidP="0075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C788" w14:textId="77777777" w:rsidR="0081400A" w:rsidRDefault="0081400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20887"/>
      <w:docPartObj>
        <w:docPartGallery w:val="Page Numbers (Top of Page)"/>
        <w:docPartUnique/>
      </w:docPartObj>
    </w:sdtPr>
    <w:sdtEndPr>
      <w:rPr>
        <w:noProof/>
      </w:rPr>
    </w:sdtEndPr>
    <w:sdtContent>
      <w:p w14:paraId="18822053" w14:textId="77777777" w:rsidR="0081400A" w:rsidRDefault="000B2D12">
        <w:pPr>
          <w:pStyle w:val="Galvene"/>
          <w:jc w:val="center"/>
        </w:pPr>
        <w:r>
          <w:fldChar w:fldCharType="begin"/>
        </w:r>
        <w:r w:rsidR="0081400A">
          <w:instrText xml:space="preserve"> PAGE   \* MERGEFORMAT </w:instrText>
        </w:r>
        <w:r>
          <w:fldChar w:fldCharType="separate"/>
        </w:r>
        <w:r w:rsidR="00B246C1">
          <w:rPr>
            <w:noProof/>
          </w:rPr>
          <w:t>4</w:t>
        </w:r>
        <w:r>
          <w:rPr>
            <w:noProof/>
          </w:rPr>
          <w:fldChar w:fldCharType="end"/>
        </w:r>
      </w:p>
    </w:sdtContent>
  </w:sdt>
  <w:p w14:paraId="531EC0A1" w14:textId="77777777" w:rsidR="0081400A" w:rsidRDefault="0081400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ECC9" w14:textId="77777777" w:rsidR="0081400A" w:rsidRDefault="0081400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2E4"/>
    <w:multiLevelType w:val="hybridMultilevel"/>
    <w:tmpl w:val="7A5CC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F337E"/>
    <w:multiLevelType w:val="hybridMultilevel"/>
    <w:tmpl w:val="833882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56"/>
    <w:rsid w:val="000066B2"/>
    <w:rsid w:val="00010F39"/>
    <w:rsid w:val="00087B7C"/>
    <w:rsid w:val="000B2D12"/>
    <w:rsid w:val="00141588"/>
    <w:rsid w:val="00164C12"/>
    <w:rsid w:val="001A677D"/>
    <w:rsid w:val="001B6883"/>
    <w:rsid w:val="001C0E15"/>
    <w:rsid w:val="001D6556"/>
    <w:rsid w:val="001F1C95"/>
    <w:rsid w:val="00301E44"/>
    <w:rsid w:val="00345527"/>
    <w:rsid w:val="003713F2"/>
    <w:rsid w:val="003D291B"/>
    <w:rsid w:val="0040318C"/>
    <w:rsid w:val="0044659A"/>
    <w:rsid w:val="004944EC"/>
    <w:rsid w:val="004F05CD"/>
    <w:rsid w:val="00525BE4"/>
    <w:rsid w:val="005D684F"/>
    <w:rsid w:val="005E0AF3"/>
    <w:rsid w:val="00684D81"/>
    <w:rsid w:val="006B1C70"/>
    <w:rsid w:val="006B49D7"/>
    <w:rsid w:val="006C0CBE"/>
    <w:rsid w:val="007408CF"/>
    <w:rsid w:val="007536F4"/>
    <w:rsid w:val="007B7D14"/>
    <w:rsid w:val="007C0914"/>
    <w:rsid w:val="007C3023"/>
    <w:rsid w:val="0081400A"/>
    <w:rsid w:val="00851102"/>
    <w:rsid w:val="00920E5E"/>
    <w:rsid w:val="009956C5"/>
    <w:rsid w:val="009B2DA4"/>
    <w:rsid w:val="009C71B3"/>
    <w:rsid w:val="009D3047"/>
    <w:rsid w:val="00A079E8"/>
    <w:rsid w:val="00A17403"/>
    <w:rsid w:val="00A21FE5"/>
    <w:rsid w:val="00AA26DC"/>
    <w:rsid w:val="00AA7E1E"/>
    <w:rsid w:val="00B101A8"/>
    <w:rsid w:val="00B246C1"/>
    <w:rsid w:val="00B60A14"/>
    <w:rsid w:val="00B913FA"/>
    <w:rsid w:val="00BA5FB0"/>
    <w:rsid w:val="00BF2A09"/>
    <w:rsid w:val="00D246A7"/>
    <w:rsid w:val="00D3060A"/>
    <w:rsid w:val="00D845B2"/>
    <w:rsid w:val="00DB59D6"/>
    <w:rsid w:val="00E61666"/>
    <w:rsid w:val="00F107D0"/>
    <w:rsid w:val="00F509C5"/>
    <w:rsid w:val="00F51F66"/>
    <w:rsid w:val="00F5547A"/>
    <w:rsid w:val="00FD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A677B"/>
  <w15:docId w15:val="{0381ED5C-B231-4AE0-96FF-CF5EE706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2D1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D6556"/>
    <w:pPr>
      <w:ind w:left="720"/>
      <w:contextualSpacing/>
    </w:pPr>
  </w:style>
  <w:style w:type="paragraph" w:styleId="Galvene">
    <w:name w:val="header"/>
    <w:basedOn w:val="Parasts"/>
    <w:link w:val="GalveneRakstz"/>
    <w:uiPriority w:val="99"/>
    <w:unhideWhenUsed/>
    <w:rsid w:val="007536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36F4"/>
  </w:style>
  <w:style w:type="paragraph" w:styleId="Kjene">
    <w:name w:val="footer"/>
    <w:basedOn w:val="Parasts"/>
    <w:link w:val="KjeneRakstz"/>
    <w:uiPriority w:val="99"/>
    <w:unhideWhenUsed/>
    <w:rsid w:val="007536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36F4"/>
  </w:style>
  <w:style w:type="paragraph" w:styleId="Balonteksts">
    <w:name w:val="Balloon Text"/>
    <w:basedOn w:val="Parasts"/>
    <w:link w:val="BalontekstsRakstz"/>
    <w:uiPriority w:val="99"/>
    <w:semiHidden/>
    <w:unhideWhenUsed/>
    <w:rsid w:val="000066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6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1296</Words>
  <Characters>7392</Characters>
  <Application>Microsoft Office Word</Application>
  <DocSecurity>0</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Microsoft konts</cp:lastModifiedBy>
  <cp:revision>5</cp:revision>
  <cp:lastPrinted>2015-06-15T08:02:00Z</cp:lastPrinted>
  <dcterms:created xsi:type="dcterms:W3CDTF">2025-04-03T13:52:00Z</dcterms:created>
  <dcterms:modified xsi:type="dcterms:W3CDTF">2025-04-11T09:05:00Z</dcterms:modified>
</cp:coreProperties>
</file>